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74FF" w:rsidRPr="006474FF" w:rsidRDefault="006474FF" w:rsidP="006474FF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6474FF">
        <w:rPr>
          <w:rFonts w:ascii="Times New Roman" w:hAnsi="Times New Roman"/>
          <w:b/>
          <w:sz w:val="32"/>
          <w:szCs w:val="32"/>
        </w:rPr>
        <w:t xml:space="preserve">Муниципальная программа </w:t>
      </w:r>
    </w:p>
    <w:p w:rsidR="006474FF" w:rsidRPr="006474FF" w:rsidRDefault="006474FF" w:rsidP="006474FF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6474FF">
        <w:rPr>
          <w:rFonts w:ascii="Times New Roman" w:hAnsi="Times New Roman"/>
          <w:b/>
          <w:sz w:val="32"/>
          <w:szCs w:val="32"/>
        </w:rPr>
        <w:t xml:space="preserve">«Профилактика правонарушений, терроризма, экстремизма, межнациональных конфликтов и наркомании» </w:t>
      </w:r>
    </w:p>
    <w:p w:rsidR="006474FF" w:rsidRPr="00704767" w:rsidRDefault="00080DC1" w:rsidP="006474FF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27" type="#_x0000_t21" style="position:absolute;left:0;text-align:left;margin-left:11.6pt;margin-top:13.55pt;width:140.25pt;height:89.25pt;flip:x;z-index:251661312" fillcolor="#4f81bd" strokecolor="#f2f2f2" strokeweight="3pt">
            <v:shadow on="t" type="perspective" color="#243f60" opacity=".5" offset="1pt" offset2="-1pt"/>
            <v:textbox style="mso-next-textbox:#_x0000_s1027">
              <w:txbxContent>
                <w:p w:rsidR="006474FF" w:rsidRPr="002B3586" w:rsidRDefault="006474FF" w:rsidP="006474FF">
                  <w:pPr>
                    <w:jc w:val="center"/>
                    <w:rPr>
                      <w:rFonts w:ascii="Times New Roman" w:hAnsi="Times New Roman"/>
                      <w:b/>
                      <w:color w:val="FFFFFF"/>
                      <w:sz w:val="28"/>
                      <w:szCs w:val="28"/>
                    </w:rPr>
                  </w:pPr>
                  <w:r w:rsidRPr="002B3586">
                    <w:rPr>
                      <w:rFonts w:ascii="Times New Roman" w:hAnsi="Times New Roman"/>
                      <w:b/>
                      <w:color w:val="FFFFFF"/>
                      <w:sz w:val="28"/>
                      <w:szCs w:val="28"/>
                    </w:rPr>
                    <w:t>Цель муниципальной программы</w:t>
                  </w:r>
                </w:p>
              </w:txbxContent>
            </v:textbox>
          </v:shape>
        </w:pict>
      </w:r>
      <w:r>
        <w:rPr>
          <w:rFonts w:ascii="Times New Roman" w:hAnsi="Times New Roman"/>
          <w:b/>
          <w:noProof/>
          <w:sz w:val="28"/>
          <w:szCs w:val="28"/>
        </w:rPr>
        <w:pict>
          <v:roundrect id="_x0000_s1026" style="position:absolute;left:0;text-align:left;margin-left:165.15pt;margin-top:5.05pt;width:320.25pt;height:110.3pt;z-index:251660288" arcsize="10923f" fillcolor="#4f81bd" strokecolor="#f2f2f2" strokeweight="3pt">
            <v:shadow on="t" type="perspective" color="#243f60" opacity=".5" offset="1pt" offset2="-1pt"/>
            <v:textbox style="mso-next-textbox:#_x0000_s1026">
              <w:txbxContent>
                <w:p w:rsidR="006474FF" w:rsidRPr="00BF281A" w:rsidRDefault="006474FF" w:rsidP="006474FF">
                  <w:pPr>
                    <w:jc w:val="center"/>
                    <w:rPr>
                      <w:rFonts w:ascii="Times New Roman" w:hAnsi="Times New Roman"/>
                      <w:b/>
                      <w:color w:val="FFFFFF"/>
                      <w:sz w:val="28"/>
                      <w:szCs w:val="28"/>
                    </w:rPr>
                  </w:pPr>
                  <w:r w:rsidRPr="00BF281A">
                    <w:rPr>
                      <w:rFonts w:ascii="Times New Roman" w:hAnsi="Times New Roman"/>
                      <w:b/>
                      <w:color w:val="FFFFFF"/>
                      <w:sz w:val="28"/>
                      <w:szCs w:val="28"/>
                    </w:rPr>
                    <w:t>совершенствование системы профилактики экстремизма и терроризма, правонарушений, наркомании и межнациональных конфликтов в муниципальном образовании «Город Саратов»</w:t>
                  </w:r>
                </w:p>
                <w:p w:rsidR="006474FF" w:rsidRDefault="006474FF" w:rsidP="006474FF"/>
              </w:txbxContent>
            </v:textbox>
          </v:roundrect>
        </w:pict>
      </w:r>
    </w:p>
    <w:p w:rsidR="006474FF" w:rsidRPr="00704767" w:rsidRDefault="006474FF" w:rsidP="006474FF">
      <w:pPr>
        <w:jc w:val="center"/>
        <w:rPr>
          <w:rFonts w:ascii="Times New Roman" w:hAnsi="Times New Roman"/>
          <w:b/>
          <w:sz w:val="28"/>
          <w:szCs w:val="28"/>
        </w:rPr>
      </w:pPr>
    </w:p>
    <w:p w:rsidR="006474FF" w:rsidRPr="00704767" w:rsidRDefault="006474FF" w:rsidP="006474FF">
      <w:pPr>
        <w:jc w:val="center"/>
        <w:rPr>
          <w:rFonts w:ascii="Times New Roman" w:hAnsi="Times New Roman"/>
          <w:b/>
          <w:strike/>
          <w:sz w:val="28"/>
          <w:szCs w:val="28"/>
        </w:rPr>
      </w:pPr>
    </w:p>
    <w:p w:rsidR="006474FF" w:rsidRPr="00704767" w:rsidRDefault="006474FF" w:rsidP="006474FF">
      <w:pPr>
        <w:jc w:val="right"/>
        <w:rPr>
          <w:rFonts w:ascii="Times New Roman" w:hAnsi="Times New Roman"/>
          <w:sz w:val="28"/>
          <w:szCs w:val="28"/>
        </w:rPr>
      </w:pPr>
    </w:p>
    <w:p w:rsidR="006474FF" w:rsidRPr="00704767" w:rsidRDefault="006474FF" w:rsidP="00AF6BAE">
      <w:pPr>
        <w:spacing w:before="360" w:after="120"/>
        <w:jc w:val="center"/>
        <w:rPr>
          <w:rFonts w:ascii="Times New Roman" w:hAnsi="Times New Roman"/>
          <w:b/>
          <w:sz w:val="28"/>
          <w:szCs w:val="28"/>
        </w:rPr>
      </w:pPr>
      <w:r w:rsidRPr="00704767">
        <w:rPr>
          <w:rFonts w:ascii="Times New Roman" w:hAnsi="Times New Roman"/>
          <w:b/>
          <w:sz w:val="28"/>
          <w:szCs w:val="28"/>
        </w:rPr>
        <w:t>Финансирование муниципальной программы, тыс. руб.</w:t>
      </w:r>
    </w:p>
    <w:tbl>
      <w:tblPr>
        <w:tblW w:w="97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 w:themeFill="accent6" w:themeFillTint="33"/>
        <w:tblLayout w:type="fixed"/>
        <w:tblLook w:val="04A0"/>
      </w:tblPr>
      <w:tblGrid>
        <w:gridCol w:w="4112"/>
        <w:gridCol w:w="1134"/>
        <w:gridCol w:w="1134"/>
        <w:gridCol w:w="1134"/>
        <w:gridCol w:w="1134"/>
        <w:gridCol w:w="1134"/>
      </w:tblGrid>
      <w:tr w:rsidR="006474FF" w:rsidRPr="00704767" w:rsidTr="006474FF">
        <w:trPr>
          <w:trHeight w:val="392"/>
        </w:trPr>
        <w:tc>
          <w:tcPr>
            <w:tcW w:w="4112" w:type="dxa"/>
            <w:vMerge w:val="restart"/>
            <w:shd w:val="clear" w:color="auto" w:fill="FBD4B4" w:themeFill="accent6" w:themeFillTint="66"/>
            <w:vAlign w:val="center"/>
          </w:tcPr>
          <w:p w:rsidR="006474FF" w:rsidRPr="00704767" w:rsidRDefault="006474FF" w:rsidP="006474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Наименование подпрограмм</w:t>
            </w:r>
          </w:p>
        </w:tc>
        <w:tc>
          <w:tcPr>
            <w:tcW w:w="1134" w:type="dxa"/>
            <w:vMerge w:val="restart"/>
            <w:shd w:val="clear" w:color="auto" w:fill="FBD4B4" w:themeFill="accent6" w:themeFillTint="66"/>
            <w:vAlign w:val="center"/>
          </w:tcPr>
          <w:p w:rsidR="006474FF" w:rsidRPr="00704767" w:rsidRDefault="006474FF" w:rsidP="006474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8</w:t>
            </w:r>
            <w:r w:rsidRPr="00704767"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 xml:space="preserve"> год (отчет)</w:t>
            </w:r>
          </w:p>
        </w:tc>
        <w:tc>
          <w:tcPr>
            <w:tcW w:w="1134" w:type="dxa"/>
            <w:vMerge w:val="restart"/>
            <w:shd w:val="clear" w:color="auto" w:fill="FBD4B4" w:themeFill="accent6" w:themeFillTint="66"/>
            <w:vAlign w:val="center"/>
          </w:tcPr>
          <w:p w:rsidR="006474FF" w:rsidRPr="00704767" w:rsidRDefault="006474FF" w:rsidP="006474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9</w:t>
            </w:r>
            <w:r w:rsidRPr="00704767"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 xml:space="preserve"> год (план)</w:t>
            </w:r>
          </w:p>
        </w:tc>
        <w:tc>
          <w:tcPr>
            <w:tcW w:w="3402" w:type="dxa"/>
            <w:gridSpan w:val="3"/>
            <w:shd w:val="clear" w:color="auto" w:fill="FBD4B4" w:themeFill="accent6" w:themeFillTint="66"/>
            <w:vAlign w:val="center"/>
          </w:tcPr>
          <w:p w:rsidR="006474FF" w:rsidRPr="00704767" w:rsidRDefault="006474FF" w:rsidP="006474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Проект бюджета (прогноз)</w:t>
            </w:r>
          </w:p>
        </w:tc>
      </w:tr>
      <w:tr w:rsidR="006474FF" w:rsidRPr="00704767" w:rsidTr="006474FF">
        <w:trPr>
          <w:trHeight w:val="481"/>
        </w:trPr>
        <w:tc>
          <w:tcPr>
            <w:tcW w:w="4112" w:type="dxa"/>
            <w:vMerge/>
            <w:shd w:val="clear" w:color="auto" w:fill="FDE9D9" w:themeFill="accent6" w:themeFillTint="33"/>
            <w:vAlign w:val="center"/>
          </w:tcPr>
          <w:p w:rsidR="006474FF" w:rsidRPr="00704767" w:rsidRDefault="006474FF" w:rsidP="006474F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DE9D9" w:themeFill="accent6" w:themeFillTint="33"/>
            <w:vAlign w:val="center"/>
          </w:tcPr>
          <w:p w:rsidR="006474FF" w:rsidRPr="00704767" w:rsidRDefault="006474FF" w:rsidP="006474F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DE9D9" w:themeFill="accent6" w:themeFillTint="33"/>
            <w:vAlign w:val="center"/>
          </w:tcPr>
          <w:p w:rsidR="006474FF" w:rsidRPr="00704767" w:rsidRDefault="006474FF" w:rsidP="006474F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BD4B4" w:themeFill="accent6" w:themeFillTint="66"/>
            <w:vAlign w:val="center"/>
          </w:tcPr>
          <w:p w:rsidR="006474FF" w:rsidRPr="00704767" w:rsidRDefault="006474FF" w:rsidP="006474F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2020</w:t>
            </w: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shd w:val="clear" w:color="auto" w:fill="FBD4B4" w:themeFill="accent6" w:themeFillTint="66"/>
            <w:vAlign w:val="center"/>
          </w:tcPr>
          <w:p w:rsidR="006474FF" w:rsidRPr="00704767" w:rsidRDefault="006474FF" w:rsidP="006474F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1</w:t>
            </w: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shd w:val="clear" w:color="auto" w:fill="FBD4B4" w:themeFill="accent6" w:themeFillTint="66"/>
            <w:vAlign w:val="center"/>
          </w:tcPr>
          <w:p w:rsidR="006474FF" w:rsidRPr="00704767" w:rsidRDefault="006474FF" w:rsidP="006474F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</w:t>
            </w: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 xml:space="preserve"> год</w:t>
            </w:r>
          </w:p>
        </w:tc>
      </w:tr>
      <w:tr w:rsidR="006474FF" w:rsidRPr="00704767" w:rsidTr="006474FF">
        <w:tc>
          <w:tcPr>
            <w:tcW w:w="4112" w:type="dxa"/>
            <w:shd w:val="clear" w:color="auto" w:fill="FDE9D9" w:themeFill="accent6" w:themeFillTint="33"/>
            <w:vAlign w:val="center"/>
          </w:tcPr>
          <w:p w:rsidR="006474FF" w:rsidRPr="00704767" w:rsidRDefault="006474FF" w:rsidP="006474FF">
            <w:pPr>
              <w:pStyle w:val="a3"/>
              <w:spacing w:after="0" w:line="240" w:lineRule="auto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color w:val="003300"/>
                <w:sz w:val="24"/>
                <w:szCs w:val="24"/>
              </w:rPr>
              <w:t>Профилактика терроризма, экстремизма и межнациональных конфликтов в муниципальном образовании «Город Саратов»</w:t>
            </w:r>
          </w:p>
        </w:tc>
        <w:tc>
          <w:tcPr>
            <w:tcW w:w="1134" w:type="dxa"/>
            <w:shd w:val="clear" w:color="auto" w:fill="FDE9D9" w:themeFill="accent6" w:themeFillTint="33"/>
            <w:vAlign w:val="bottom"/>
          </w:tcPr>
          <w:p w:rsidR="006474FF" w:rsidRDefault="006474FF" w:rsidP="006474FF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</w:p>
          <w:p w:rsidR="006474FF" w:rsidRPr="00704767" w:rsidRDefault="006474FF" w:rsidP="006474FF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4</w:t>
            </w:r>
            <w:r w:rsidRPr="00704767">
              <w:rPr>
                <w:rFonts w:ascii="Times New Roman" w:hAnsi="Times New Roman"/>
                <w:color w:val="003300"/>
                <w:sz w:val="24"/>
                <w:szCs w:val="24"/>
              </w:rPr>
              <w:t>00,0</w:t>
            </w:r>
          </w:p>
        </w:tc>
        <w:tc>
          <w:tcPr>
            <w:tcW w:w="1134" w:type="dxa"/>
            <w:shd w:val="clear" w:color="auto" w:fill="FDE9D9" w:themeFill="accent6" w:themeFillTint="33"/>
            <w:vAlign w:val="bottom"/>
          </w:tcPr>
          <w:p w:rsidR="006474FF" w:rsidRDefault="006474FF" w:rsidP="006474FF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</w:p>
          <w:p w:rsidR="006474FF" w:rsidRPr="00704767" w:rsidRDefault="006474FF" w:rsidP="006474FF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4 199,8</w:t>
            </w:r>
          </w:p>
        </w:tc>
        <w:tc>
          <w:tcPr>
            <w:tcW w:w="1134" w:type="dxa"/>
            <w:shd w:val="clear" w:color="auto" w:fill="FDE9D9" w:themeFill="accent6" w:themeFillTint="33"/>
            <w:vAlign w:val="bottom"/>
          </w:tcPr>
          <w:p w:rsidR="006474FF" w:rsidRPr="00BD6E9D" w:rsidRDefault="006474FF" w:rsidP="006474FF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6E9D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  <w:tc>
          <w:tcPr>
            <w:tcW w:w="1134" w:type="dxa"/>
            <w:shd w:val="clear" w:color="auto" w:fill="FDE9D9" w:themeFill="accent6" w:themeFillTint="33"/>
            <w:vAlign w:val="bottom"/>
          </w:tcPr>
          <w:p w:rsidR="006474FF" w:rsidRPr="00BD6E9D" w:rsidRDefault="006474FF" w:rsidP="006474FF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6E9D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  <w:tc>
          <w:tcPr>
            <w:tcW w:w="1134" w:type="dxa"/>
            <w:shd w:val="clear" w:color="auto" w:fill="FDE9D9" w:themeFill="accent6" w:themeFillTint="33"/>
            <w:vAlign w:val="bottom"/>
          </w:tcPr>
          <w:p w:rsidR="006474FF" w:rsidRPr="00BD6E9D" w:rsidRDefault="006474FF" w:rsidP="006474FF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6E9D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</w:tr>
      <w:tr w:rsidR="006474FF" w:rsidRPr="00704767" w:rsidTr="006474FF">
        <w:tc>
          <w:tcPr>
            <w:tcW w:w="4112" w:type="dxa"/>
            <w:shd w:val="clear" w:color="auto" w:fill="FDE9D9" w:themeFill="accent6" w:themeFillTint="33"/>
            <w:vAlign w:val="center"/>
          </w:tcPr>
          <w:p w:rsidR="006474FF" w:rsidRPr="00704767" w:rsidRDefault="006474FF" w:rsidP="006474FF">
            <w:pPr>
              <w:pStyle w:val="a3"/>
              <w:spacing w:after="0" w:line="240" w:lineRule="auto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color w:val="003300"/>
                <w:sz w:val="24"/>
                <w:szCs w:val="24"/>
              </w:rPr>
              <w:t>Профилактика правонарушений и наркомании среди обучающихся муниципальных образовательных учреждений</w:t>
            </w:r>
          </w:p>
        </w:tc>
        <w:tc>
          <w:tcPr>
            <w:tcW w:w="1134" w:type="dxa"/>
            <w:shd w:val="clear" w:color="auto" w:fill="FDE9D9" w:themeFill="accent6" w:themeFillTint="33"/>
            <w:vAlign w:val="bottom"/>
          </w:tcPr>
          <w:p w:rsidR="006474FF" w:rsidRDefault="006474FF" w:rsidP="006474FF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</w:p>
          <w:p w:rsidR="006474FF" w:rsidRPr="00704767" w:rsidRDefault="006474FF" w:rsidP="006474FF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199,9</w:t>
            </w:r>
          </w:p>
        </w:tc>
        <w:tc>
          <w:tcPr>
            <w:tcW w:w="1134" w:type="dxa"/>
            <w:shd w:val="clear" w:color="auto" w:fill="FDE9D9" w:themeFill="accent6" w:themeFillTint="33"/>
            <w:vAlign w:val="bottom"/>
          </w:tcPr>
          <w:p w:rsidR="006474FF" w:rsidRDefault="006474FF" w:rsidP="006474FF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</w:p>
          <w:p w:rsidR="006474FF" w:rsidRPr="00704767" w:rsidRDefault="006474FF" w:rsidP="006474FF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500,0</w:t>
            </w:r>
          </w:p>
        </w:tc>
        <w:tc>
          <w:tcPr>
            <w:tcW w:w="1134" w:type="dxa"/>
            <w:shd w:val="clear" w:color="auto" w:fill="FDE9D9" w:themeFill="accent6" w:themeFillTint="33"/>
            <w:vAlign w:val="bottom"/>
          </w:tcPr>
          <w:p w:rsidR="006474FF" w:rsidRPr="00BD6E9D" w:rsidRDefault="006474FF" w:rsidP="006474FF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6E9D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shd w:val="clear" w:color="auto" w:fill="FDE9D9" w:themeFill="accent6" w:themeFillTint="33"/>
            <w:vAlign w:val="bottom"/>
          </w:tcPr>
          <w:p w:rsidR="006474FF" w:rsidRPr="00BD6E9D" w:rsidRDefault="006474FF" w:rsidP="006474FF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6E9D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  <w:tc>
          <w:tcPr>
            <w:tcW w:w="1134" w:type="dxa"/>
            <w:shd w:val="clear" w:color="auto" w:fill="FDE9D9" w:themeFill="accent6" w:themeFillTint="33"/>
            <w:vAlign w:val="bottom"/>
          </w:tcPr>
          <w:p w:rsidR="006474FF" w:rsidRPr="00BD6E9D" w:rsidRDefault="006474FF" w:rsidP="006474FF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6E9D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</w:tr>
      <w:tr w:rsidR="006474FF" w:rsidRPr="00704767" w:rsidTr="006474FF">
        <w:tc>
          <w:tcPr>
            <w:tcW w:w="4112" w:type="dxa"/>
            <w:shd w:val="clear" w:color="auto" w:fill="FDE9D9" w:themeFill="accent6" w:themeFillTint="33"/>
            <w:vAlign w:val="center"/>
          </w:tcPr>
          <w:p w:rsidR="006474FF" w:rsidRPr="00704767" w:rsidRDefault="006474FF" w:rsidP="006474FF">
            <w:pPr>
              <w:pStyle w:val="a3"/>
              <w:spacing w:after="0" w:line="240" w:lineRule="auto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color w:val="003300"/>
                <w:sz w:val="24"/>
                <w:szCs w:val="24"/>
              </w:rPr>
              <w:t>Профилактика правонарушений в муниципальном образовании «Город Саратов»</w:t>
            </w:r>
          </w:p>
        </w:tc>
        <w:tc>
          <w:tcPr>
            <w:tcW w:w="1134" w:type="dxa"/>
            <w:shd w:val="clear" w:color="auto" w:fill="FDE9D9" w:themeFill="accent6" w:themeFillTint="33"/>
            <w:vAlign w:val="bottom"/>
          </w:tcPr>
          <w:p w:rsidR="006474FF" w:rsidRPr="00704767" w:rsidRDefault="006474FF" w:rsidP="006474FF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color w:val="003300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color w:val="003300"/>
                <w:sz w:val="24"/>
                <w:szCs w:val="24"/>
              </w:rPr>
              <w:t xml:space="preserve"> </w:t>
            </w:r>
            <w:r w:rsidRPr="00704767">
              <w:rPr>
                <w:rFonts w:ascii="Times New Roman" w:hAnsi="Times New Roman"/>
                <w:color w:val="00330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003300"/>
                <w:sz w:val="24"/>
                <w:szCs w:val="24"/>
              </w:rPr>
              <w:t>78</w:t>
            </w:r>
            <w:r w:rsidRPr="00704767">
              <w:rPr>
                <w:rFonts w:ascii="Times New Roman" w:hAnsi="Times New Roman"/>
                <w:color w:val="0033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3300"/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FDE9D9" w:themeFill="accent6" w:themeFillTint="33"/>
            <w:vAlign w:val="bottom"/>
          </w:tcPr>
          <w:p w:rsidR="006474FF" w:rsidRPr="00704767" w:rsidRDefault="006474FF" w:rsidP="006474FF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color w:val="003300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color w:val="003300"/>
                <w:sz w:val="24"/>
                <w:szCs w:val="24"/>
              </w:rPr>
              <w:t xml:space="preserve"> 703</w:t>
            </w:r>
            <w:r w:rsidRPr="00704767">
              <w:rPr>
                <w:rFonts w:ascii="Times New Roman" w:hAnsi="Times New Roman"/>
                <w:color w:val="0033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3300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FDE9D9" w:themeFill="accent6" w:themeFillTint="33"/>
            <w:vAlign w:val="bottom"/>
          </w:tcPr>
          <w:p w:rsidR="006474FF" w:rsidRPr="00BD6E9D" w:rsidRDefault="006474FF" w:rsidP="006474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6E9D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6E9D">
              <w:rPr>
                <w:rFonts w:ascii="Times New Roman" w:hAnsi="Times New Roman"/>
                <w:sz w:val="24"/>
                <w:szCs w:val="24"/>
              </w:rPr>
              <w:t>920,1</w:t>
            </w:r>
          </w:p>
        </w:tc>
        <w:tc>
          <w:tcPr>
            <w:tcW w:w="1134" w:type="dxa"/>
            <w:shd w:val="clear" w:color="auto" w:fill="FDE9D9" w:themeFill="accent6" w:themeFillTint="33"/>
            <w:vAlign w:val="bottom"/>
          </w:tcPr>
          <w:p w:rsidR="006474FF" w:rsidRPr="00BD6E9D" w:rsidRDefault="006474FF" w:rsidP="006474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6E9D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6E9D">
              <w:rPr>
                <w:rFonts w:ascii="Times New Roman" w:hAnsi="Times New Roman"/>
                <w:sz w:val="24"/>
                <w:szCs w:val="24"/>
              </w:rPr>
              <w:t>139,1</w:t>
            </w:r>
          </w:p>
        </w:tc>
        <w:tc>
          <w:tcPr>
            <w:tcW w:w="1134" w:type="dxa"/>
            <w:shd w:val="clear" w:color="auto" w:fill="FDE9D9" w:themeFill="accent6" w:themeFillTint="33"/>
            <w:vAlign w:val="bottom"/>
          </w:tcPr>
          <w:p w:rsidR="006474FF" w:rsidRPr="00BD6E9D" w:rsidRDefault="006474FF" w:rsidP="006474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6E9D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6E9D">
              <w:rPr>
                <w:rFonts w:ascii="Times New Roman" w:hAnsi="Times New Roman"/>
                <w:sz w:val="24"/>
                <w:szCs w:val="24"/>
              </w:rPr>
              <w:t>366,3</w:t>
            </w:r>
          </w:p>
        </w:tc>
      </w:tr>
      <w:tr w:rsidR="006474FF" w:rsidRPr="00704767" w:rsidTr="006474FF">
        <w:tc>
          <w:tcPr>
            <w:tcW w:w="4112" w:type="dxa"/>
            <w:shd w:val="clear" w:color="auto" w:fill="FDE9D9" w:themeFill="accent6" w:themeFillTint="33"/>
            <w:vAlign w:val="center"/>
          </w:tcPr>
          <w:p w:rsidR="006474FF" w:rsidRPr="00704767" w:rsidRDefault="006474FF" w:rsidP="006474FF">
            <w:pPr>
              <w:pStyle w:val="a3"/>
              <w:spacing w:after="0" w:line="240" w:lineRule="auto"/>
              <w:jc w:val="right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Итого</w:t>
            </w: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  <w:lang w:val="en-US"/>
              </w:rPr>
              <w:t>:</w:t>
            </w:r>
          </w:p>
        </w:tc>
        <w:tc>
          <w:tcPr>
            <w:tcW w:w="1134" w:type="dxa"/>
            <w:shd w:val="clear" w:color="auto" w:fill="FDE9D9" w:themeFill="accent6" w:themeFillTint="33"/>
            <w:vAlign w:val="center"/>
          </w:tcPr>
          <w:p w:rsidR="006474FF" w:rsidRPr="00704767" w:rsidRDefault="006474FF" w:rsidP="006474FF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6 078,4</w:t>
            </w:r>
          </w:p>
        </w:tc>
        <w:tc>
          <w:tcPr>
            <w:tcW w:w="1134" w:type="dxa"/>
            <w:shd w:val="clear" w:color="auto" w:fill="FDE9D9" w:themeFill="accent6" w:themeFillTint="33"/>
            <w:vAlign w:val="center"/>
          </w:tcPr>
          <w:p w:rsidR="006474FF" w:rsidRPr="00704767" w:rsidRDefault="006474FF" w:rsidP="006474FF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10 403,2</w:t>
            </w:r>
          </w:p>
        </w:tc>
        <w:tc>
          <w:tcPr>
            <w:tcW w:w="1134" w:type="dxa"/>
            <w:shd w:val="clear" w:color="auto" w:fill="FDE9D9" w:themeFill="accent6" w:themeFillTint="33"/>
            <w:vAlign w:val="center"/>
          </w:tcPr>
          <w:p w:rsidR="006474FF" w:rsidRPr="00BD6E9D" w:rsidRDefault="006474FF" w:rsidP="006474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D6E9D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D6E9D">
              <w:rPr>
                <w:rFonts w:ascii="Times New Roman" w:hAnsi="Times New Roman"/>
                <w:b/>
                <w:sz w:val="24"/>
                <w:szCs w:val="24"/>
              </w:rPr>
              <w:t>620,1</w:t>
            </w:r>
          </w:p>
        </w:tc>
        <w:tc>
          <w:tcPr>
            <w:tcW w:w="1134" w:type="dxa"/>
            <w:shd w:val="clear" w:color="auto" w:fill="FDE9D9" w:themeFill="accent6" w:themeFillTint="33"/>
            <w:vAlign w:val="center"/>
          </w:tcPr>
          <w:p w:rsidR="006474FF" w:rsidRPr="00BD6E9D" w:rsidRDefault="006474FF" w:rsidP="006474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D6E9D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D6E9D">
              <w:rPr>
                <w:rFonts w:ascii="Times New Roman" w:hAnsi="Times New Roman"/>
                <w:b/>
                <w:sz w:val="24"/>
                <w:szCs w:val="24"/>
              </w:rPr>
              <w:t>139,1</w:t>
            </w:r>
          </w:p>
        </w:tc>
        <w:tc>
          <w:tcPr>
            <w:tcW w:w="1134" w:type="dxa"/>
            <w:shd w:val="clear" w:color="auto" w:fill="FDE9D9" w:themeFill="accent6" w:themeFillTint="33"/>
            <w:vAlign w:val="center"/>
          </w:tcPr>
          <w:p w:rsidR="006474FF" w:rsidRPr="00BD6E9D" w:rsidRDefault="006474FF" w:rsidP="006474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D6E9D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D6E9D">
              <w:rPr>
                <w:rFonts w:ascii="Times New Roman" w:hAnsi="Times New Roman"/>
                <w:b/>
                <w:sz w:val="24"/>
                <w:szCs w:val="24"/>
              </w:rPr>
              <w:t>366,3</w:t>
            </w:r>
          </w:p>
        </w:tc>
      </w:tr>
    </w:tbl>
    <w:p w:rsidR="006474FF" w:rsidRPr="00704767" w:rsidRDefault="00080DC1" w:rsidP="006474FF">
      <w:pPr>
        <w:pStyle w:val="a3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pict>
          <v:roundrect id="_x0000_s1028" style="position:absolute;left:0;text-align:left;margin-left:5.05pt;margin-top:10.15pt;width:492.25pt;height:110pt;z-index:251662336;mso-position-horizontal-relative:text;mso-position-vertical-relative:text" arcsize="10923f" filled="f" strokecolor="blue" strokeweight="1.75pt"/>
        </w:pict>
      </w:r>
    </w:p>
    <w:p w:rsidR="00AF6BAE" w:rsidRDefault="006474FF" w:rsidP="00AF6BAE">
      <w:pPr>
        <w:pStyle w:val="a3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04767">
        <w:rPr>
          <w:rFonts w:ascii="Times New Roman" w:hAnsi="Times New Roman"/>
          <w:b/>
          <w:sz w:val="28"/>
          <w:szCs w:val="28"/>
        </w:rPr>
        <w:t>Прогноз конечных результатов муниципальной программы</w:t>
      </w:r>
      <w:r w:rsidR="00AF6BAE">
        <w:rPr>
          <w:rFonts w:ascii="Times New Roman" w:hAnsi="Times New Roman"/>
          <w:b/>
          <w:sz w:val="28"/>
          <w:szCs w:val="28"/>
        </w:rPr>
        <w:t>:</w:t>
      </w:r>
    </w:p>
    <w:p w:rsidR="006474FF" w:rsidRPr="00AF6BAE" w:rsidRDefault="006474FF" w:rsidP="00AF6BAE">
      <w:pPr>
        <w:pStyle w:val="a3"/>
        <w:spacing w:after="0" w:line="240" w:lineRule="auto"/>
        <w:ind w:left="284" w:right="283"/>
        <w:jc w:val="both"/>
        <w:rPr>
          <w:rFonts w:ascii="Times New Roman" w:hAnsi="Times New Roman"/>
          <w:b/>
          <w:sz w:val="28"/>
          <w:szCs w:val="28"/>
        </w:rPr>
      </w:pPr>
      <w:r w:rsidRPr="00704767">
        <w:rPr>
          <w:rFonts w:ascii="Times New Roman" w:hAnsi="Times New Roman"/>
          <w:sz w:val="28"/>
          <w:szCs w:val="28"/>
        </w:rPr>
        <w:t xml:space="preserve">По итогам реализации муниципальной программы планируется достичь положительных тенденций повышения уровня профилактики правонарушений, снизить возможность совершения террористических актов и экстремистских акций на территории города, повысить защищенность обучающихся муниципальных образовательных учреждений от </w:t>
      </w:r>
      <w:proofErr w:type="spellStart"/>
      <w:r w:rsidRPr="00704767">
        <w:rPr>
          <w:rFonts w:ascii="Times New Roman" w:hAnsi="Times New Roman"/>
          <w:sz w:val="28"/>
          <w:szCs w:val="28"/>
        </w:rPr>
        <w:t>наркоугрозы</w:t>
      </w:r>
      <w:proofErr w:type="spellEnd"/>
      <w:r w:rsidRPr="00704767">
        <w:rPr>
          <w:rFonts w:ascii="Times New Roman" w:hAnsi="Times New Roman"/>
          <w:sz w:val="28"/>
          <w:szCs w:val="28"/>
        </w:rPr>
        <w:t>.</w:t>
      </w:r>
    </w:p>
    <w:p w:rsidR="006474FF" w:rsidRDefault="006474FF" w:rsidP="006474FF">
      <w:pPr>
        <w:spacing w:after="0" w:line="228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474FF" w:rsidRDefault="006474FF" w:rsidP="006474FF">
      <w:pPr>
        <w:spacing w:after="0" w:line="228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04767">
        <w:rPr>
          <w:rFonts w:ascii="Times New Roman" w:hAnsi="Times New Roman"/>
          <w:b/>
          <w:bCs/>
          <w:sz w:val="28"/>
          <w:szCs w:val="28"/>
        </w:rPr>
        <w:t>Сведения о це</w:t>
      </w:r>
      <w:r>
        <w:rPr>
          <w:rFonts w:ascii="Times New Roman" w:hAnsi="Times New Roman"/>
          <w:b/>
          <w:bCs/>
          <w:sz w:val="28"/>
          <w:szCs w:val="28"/>
        </w:rPr>
        <w:t>левых показателях (индикаторах)</w:t>
      </w:r>
    </w:p>
    <w:p w:rsidR="006474FF" w:rsidRPr="00704767" w:rsidRDefault="006474FF" w:rsidP="006474FF">
      <w:pPr>
        <w:spacing w:after="120" w:line="228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04767">
        <w:rPr>
          <w:rFonts w:ascii="Times New Roman" w:hAnsi="Times New Roman"/>
          <w:b/>
          <w:bCs/>
          <w:sz w:val="28"/>
          <w:szCs w:val="28"/>
        </w:rPr>
        <w:t>муниципальной программы</w:t>
      </w:r>
    </w:p>
    <w:tbl>
      <w:tblPr>
        <w:tblW w:w="97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AEEF3" w:themeFill="accent5" w:themeFillTint="33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748"/>
        <w:gridCol w:w="583"/>
        <w:gridCol w:w="977"/>
        <w:gridCol w:w="992"/>
        <w:gridCol w:w="1194"/>
        <w:gridCol w:w="1140"/>
        <w:gridCol w:w="1140"/>
      </w:tblGrid>
      <w:tr w:rsidR="006474FF" w:rsidRPr="00704767" w:rsidTr="00AF6BAE">
        <w:trPr>
          <w:cantSplit/>
          <w:tblHeader/>
        </w:trPr>
        <w:tc>
          <w:tcPr>
            <w:tcW w:w="3748" w:type="dxa"/>
            <w:vMerge w:val="restart"/>
            <w:shd w:val="clear" w:color="auto" w:fill="B6DDE8" w:themeFill="accent5" w:themeFillTint="66"/>
            <w:vAlign w:val="center"/>
          </w:tcPr>
          <w:p w:rsidR="006474FF" w:rsidRPr="00182DA9" w:rsidRDefault="006474FF" w:rsidP="00AF6BAE">
            <w:pPr>
              <w:pStyle w:val="ConsPlusCell"/>
              <w:ind w:right="33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Наименование целевого показателя</w:t>
            </w:r>
          </w:p>
        </w:tc>
        <w:tc>
          <w:tcPr>
            <w:tcW w:w="583" w:type="dxa"/>
            <w:vMerge w:val="restart"/>
            <w:shd w:val="clear" w:color="auto" w:fill="B6DDE8" w:themeFill="accent5" w:themeFillTint="66"/>
            <w:vAlign w:val="center"/>
          </w:tcPr>
          <w:p w:rsidR="006474FF" w:rsidRPr="00182DA9" w:rsidRDefault="006474FF" w:rsidP="00AF6BAE">
            <w:pPr>
              <w:pStyle w:val="ConsPlusCell"/>
              <w:tabs>
                <w:tab w:val="left" w:pos="473"/>
                <w:tab w:val="left" w:pos="683"/>
              </w:tabs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Ед</w:t>
            </w:r>
            <w:r w:rsidRPr="00182DA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.</w:t>
            </w:r>
            <w:r w:rsidRPr="00182DA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182DA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изм</w:t>
            </w:r>
            <w:proofErr w:type="spellEnd"/>
            <w:r w:rsidRPr="00182DA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977" w:type="dxa"/>
            <w:vMerge w:val="restart"/>
            <w:shd w:val="clear" w:color="auto" w:fill="B6DDE8" w:themeFill="accent5" w:themeFillTint="66"/>
            <w:vAlign w:val="center"/>
          </w:tcPr>
          <w:p w:rsidR="006474FF" w:rsidRPr="00182DA9" w:rsidRDefault="006474FF" w:rsidP="00AF6BAE">
            <w:pPr>
              <w:pStyle w:val="ConsPlusCell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201</w:t>
            </w:r>
            <w:r w:rsidRPr="00182DA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8</w:t>
            </w:r>
            <w:r w:rsidRPr="00182DA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год (отчет)</w:t>
            </w:r>
          </w:p>
        </w:tc>
        <w:tc>
          <w:tcPr>
            <w:tcW w:w="992" w:type="dxa"/>
            <w:vMerge w:val="restart"/>
            <w:shd w:val="clear" w:color="auto" w:fill="B6DDE8" w:themeFill="accent5" w:themeFillTint="66"/>
            <w:vAlign w:val="center"/>
          </w:tcPr>
          <w:p w:rsidR="006474FF" w:rsidRPr="00182DA9" w:rsidRDefault="006474FF" w:rsidP="00AF6BAE">
            <w:pPr>
              <w:pStyle w:val="ConsPlusCell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20</w:t>
            </w:r>
            <w:r w:rsidRPr="00182DA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19</w:t>
            </w:r>
            <w:r w:rsidRPr="00182DA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год</w:t>
            </w:r>
          </w:p>
          <w:p w:rsidR="006474FF" w:rsidRPr="00182DA9" w:rsidRDefault="006474FF" w:rsidP="00AF6BAE">
            <w:pPr>
              <w:pStyle w:val="ConsPlusCell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(план)</w:t>
            </w:r>
          </w:p>
        </w:tc>
        <w:tc>
          <w:tcPr>
            <w:tcW w:w="3474" w:type="dxa"/>
            <w:gridSpan w:val="3"/>
            <w:shd w:val="clear" w:color="auto" w:fill="B6DDE8" w:themeFill="accent5" w:themeFillTint="66"/>
            <w:vAlign w:val="center"/>
          </w:tcPr>
          <w:p w:rsidR="006474FF" w:rsidRPr="00704767" w:rsidRDefault="006474FF" w:rsidP="00AF6BA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182DA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Проект бюджета (прогноз)</w:t>
            </w:r>
          </w:p>
        </w:tc>
      </w:tr>
      <w:tr w:rsidR="006474FF" w:rsidRPr="00704767" w:rsidTr="006474FF">
        <w:trPr>
          <w:cantSplit/>
          <w:tblHeader/>
        </w:trPr>
        <w:tc>
          <w:tcPr>
            <w:tcW w:w="3748" w:type="dxa"/>
            <w:vMerge/>
            <w:shd w:val="clear" w:color="auto" w:fill="DAEEF3" w:themeFill="accent5" w:themeFillTint="33"/>
            <w:vAlign w:val="center"/>
          </w:tcPr>
          <w:p w:rsidR="006474FF" w:rsidRPr="00182DA9" w:rsidRDefault="006474FF" w:rsidP="00D12369">
            <w:pPr>
              <w:spacing w:after="0" w:line="240" w:lineRule="auto"/>
              <w:ind w:right="3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83" w:type="dxa"/>
            <w:vMerge/>
            <w:shd w:val="clear" w:color="auto" w:fill="DAEEF3" w:themeFill="accent5" w:themeFillTint="33"/>
            <w:vAlign w:val="center"/>
          </w:tcPr>
          <w:p w:rsidR="006474FF" w:rsidRPr="00182DA9" w:rsidRDefault="006474FF" w:rsidP="00D123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7" w:type="dxa"/>
            <w:vMerge/>
            <w:shd w:val="clear" w:color="auto" w:fill="DAEEF3" w:themeFill="accent5" w:themeFillTint="33"/>
            <w:vAlign w:val="center"/>
          </w:tcPr>
          <w:p w:rsidR="006474FF" w:rsidRPr="00182DA9" w:rsidRDefault="006474FF" w:rsidP="00D12369">
            <w:pPr>
              <w:pStyle w:val="ConsPlusCell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Merge/>
            <w:shd w:val="clear" w:color="auto" w:fill="DAEEF3" w:themeFill="accent5" w:themeFillTint="33"/>
            <w:vAlign w:val="center"/>
          </w:tcPr>
          <w:p w:rsidR="006474FF" w:rsidRPr="00182DA9" w:rsidRDefault="006474FF" w:rsidP="00D12369">
            <w:pPr>
              <w:pStyle w:val="ConsPlusCell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94" w:type="dxa"/>
            <w:shd w:val="clear" w:color="auto" w:fill="B6DDE8" w:themeFill="accent5" w:themeFillTint="66"/>
            <w:vAlign w:val="center"/>
          </w:tcPr>
          <w:p w:rsidR="006474FF" w:rsidRPr="00182DA9" w:rsidRDefault="006474FF" w:rsidP="00D12369">
            <w:pPr>
              <w:pStyle w:val="ConsPlusCell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2020 год</w:t>
            </w:r>
          </w:p>
        </w:tc>
        <w:tc>
          <w:tcPr>
            <w:tcW w:w="1140" w:type="dxa"/>
            <w:shd w:val="clear" w:color="auto" w:fill="B6DDE8" w:themeFill="accent5" w:themeFillTint="66"/>
            <w:vAlign w:val="center"/>
          </w:tcPr>
          <w:p w:rsidR="006474FF" w:rsidRPr="00182DA9" w:rsidRDefault="006474FF" w:rsidP="00D12369">
            <w:pPr>
              <w:pStyle w:val="ConsPlusCell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202</w:t>
            </w:r>
            <w:r w:rsidRPr="00182DA9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en-US"/>
              </w:rPr>
              <w:t>1</w:t>
            </w:r>
            <w:r w:rsidRPr="00182DA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1140" w:type="dxa"/>
            <w:shd w:val="clear" w:color="auto" w:fill="B6DDE8" w:themeFill="accent5" w:themeFillTint="66"/>
            <w:vAlign w:val="center"/>
          </w:tcPr>
          <w:p w:rsidR="006474FF" w:rsidRPr="00182DA9" w:rsidRDefault="006474FF" w:rsidP="00D12369">
            <w:pPr>
              <w:pStyle w:val="ConsPlusCell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202</w:t>
            </w:r>
            <w:r w:rsidRPr="00182DA9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en-US"/>
              </w:rPr>
              <w:t>2</w:t>
            </w:r>
            <w:r w:rsidRPr="00182DA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год</w:t>
            </w:r>
          </w:p>
        </w:tc>
      </w:tr>
      <w:tr w:rsidR="006474FF" w:rsidRPr="00704767" w:rsidTr="00AF6BAE">
        <w:trPr>
          <w:cantSplit/>
          <w:trHeight w:val="907"/>
        </w:trPr>
        <w:tc>
          <w:tcPr>
            <w:tcW w:w="3748" w:type="dxa"/>
            <w:shd w:val="clear" w:color="auto" w:fill="DAEEF3" w:themeFill="accent5" w:themeFillTint="33"/>
          </w:tcPr>
          <w:p w:rsidR="006474FF" w:rsidRPr="00704767" w:rsidRDefault="006474FF" w:rsidP="006474FF">
            <w:pPr>
              <w:pStyle w:val="ConsPlusNormal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Количество материалов по вопросам профилактики терроризма и экстремизма, размещенных на сайтах информационных агентств</w:t>
            </w:r>
          </w:p>
        </w:tc>
        <w:tc>
          <w:tcPr>
            <w:tcW w:w="583" w:type="dxa"/>
            <w:shd w:val="clear" w:color="auto" w:fill="DAEEF3" w:themeFill="accent5" w:themeFillTint="33"/>
            <w:vAlign w:val="bottom"/>
          </w:tcPr>
          <w:p w:rsidR="006474FF" w:rsidRPr="00704767" w:rsidRDefault="006474FF" w:rsidP="006474FF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ед.</w:t>
            </w:r>
          </w:p>
        </w:tc>
        <w:tc>
          <w:tcPr>
            <w:tcW w:w="977" w:type="dxa"/>
            <w:shd w:val="clear" w:color="auto" w:fill="DAEEF3" w:themeFill="accent5" w:themeFillTint="33"/>
            <w:vAlign w:val="bottom"/>
          </w:tcPr>
          <w:p w:rsidR="006474FF" w:rsidRPr="00704767" w:rsidRDefault="006474FF" w:rsidP="006474FF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40</w:t>
            </w:r>
          </w:p>
        </w:tc>
        <w:tc>
          <w:tcPr>
            <w:tcW w:w="992" w:type="dxa"/>
            <w:shd w:val="clear" w:color="auto" w:fill="DAEEF3" w:themeFill="accent5" w:themeFillTint="33"/>
            <w:vAlign w:val="bottom"/>
          </w:tcPr>
          <w:p w:rsidR="006474FF" w:rsidRPr="00704767" w:rsidRDefault="006474FF" w:rsidP="006474FF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40</w:t>
            </w:r>
          </w:p>
        </w:tc>
        <w:tc>
          <w:tcPr>
            <w:tcW w:w="1194" w:type="dxa"/>
            <w:shd w:val="clear" w:color="auto" w:fill="DAEEF3" w:themeFill="accent5" w:themeFillTint="33"/>
            <w:vAlign w:val="bottom"/>
          </w:tcPr>
          <w:p w:rsidR="006474FF" w:rsidRPr="00704767" w:rsidRDefault="006474FF" w:rsidP="006474FF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40</w:t>
            </w:r>
          </w:p>
        </w:tc>
        <w:tc>
          <w:tcPr>
            <w:tcW w:w="1140" w:type="dxa"/>
            <w:shd w:val="clear" w:color="auto" w:fill="DAEEF3" w:themeFill="accent5" w:themeFillTint="33"/>
            <w:vAlign w:val="bottom"/>
          </w:tcPr>
          <w:p w:rsidR="006474FF" w:rsidRPr="00704767" w:rsidRDefault="006474FF" w:rsidP="006474FF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40</w:t>
            </w:r>
          </w:p>
        </w:tc>
        <w:tc>
          <w:tcPr>
            <w:tcW w:w="1140" w:type="dxa"/>
            <w:shd w:val="clear" w:color="auto" w:fill="DAEEF3" w:themeFill="accent5" w:themeFillTint="33"/>
            <w:vAlign w:val="bottom"/>
          </w:tcPr>
          <w:p w:rsidR="006474FF" w:rsidRPr="00704767" w:rsidRDefault="006474FF" w:rsidP="006474FF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40</w:t>
            </w:r>
          </w:p>
        </w:tc>
      </w:tr>
      <w:tr w:rsidR="006474FF" w:rsidRPr="00704767" w:rsidTr="006474FF">
        <w:trPr>
          <w:cantSplit/>
          <w:trHeight w:val="1757"/>
        </w:trPr>
        <w:tc>
          <w:tcPr>
            <w:tcW w:w="3748" w:type="dxa"/>
            <w:shd w:val="clear" w:color="auto" w:fill="DAEEF3" w:themeFill="accent5" w:themeFillTint="33"/>
          </w:tcPr>
          <w:p w:rsidR="006474FF" w:rsidRPr="00704767" w:rsidRDefault="006474FF" w:rsidP="006474FF">
            <w:pPr>
              <w:pStyle w:val="ConsPlusNormal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lastRenderedPageBreak/>
              <w:t>Количество материалов по вопросам профилактики терроризма и экстремизма, размещенных на официальном сайте администрации муниципального образования «Город Саратов»</w:t>
            </w:r>
          </w:p>
        </w:tc>
        <w:tc>
          <w:tcPr>
            <w:tcW w:w="583" w:type="dxa"/>
            <w:shd w:val="clear" w:color="auto" w:fill="DAEEF3" w:themeFill="accent5" w:themeFillTint="33"/>
            <w:vAlign w:val="bottom"/>
          </w:tcPr>
          <w:p w:rsidR="006474FF" w:rsidRPr="00704767" w:rsidRDefault="006474FF" w:rsidP="006474FF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ед.</w:t>
            </w:r>
          </w:p>
        </w:tc>
        <w:tc>
          <w:tcPr>
            <w:tcW w:w="977" w:type="dxa"/>
            <w:shd w:val="clear" w:color="auto" w:fill="DAEEF3" w:themeFill="accent5" w:themeFillTint="33"/>
            <w:vAlign w:val="bottom"/>
          </w:tcPr>
          <w:p w:rsidR="006474FF" w:rsidRPr="00704767" w:rsidRDefault="006474FF" w:rsidP="006474FF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20</w:t>
            </w:r>
          </w:p>
        </w:tc>
        <w:tc>
          <w:tcPr>
            <w:tcW w:w="992" w:type="dxa"/>
            <w:shd w:val="clear" w:color="auto" w:fill="DAEEF3" w:themeFill="accent5" w:themeFillTint="33"/>
            <w:vAlign w:val="bottom"/>
          </w:tcPr>
          <w:p w:rsidR="006474FF" w:rsidRPr="00704767" w:rsidRDefault="006474FF" w:rsidP="006474FF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20</w:t>
            </w:r>
          </w:p>
        </w:tc>
        <w:tc>
          <w:tcPr>
            <w:tcW w:w="1194" w:type="dxa"/>
            <w:shd w:val="clear" w:color="auto" w:fill="DAEEF3" w:themeFill="accent5" w:themeFillTint="33"/>
            <w:vAlign w:val="bottom"/>
          </w:tcPr>
          <w:p w:rsidR="006474FF" w:rsidRPr="00704767" w:rsidRDefault="006474FF" w:rsidP="006474FF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20</w:t>
            </w:r>
          </w:p>
        </w:tc>
        <w:tc>
          <w:tcPr>
            <w:tcW w:w="1140" w:type="dxa"/>
            <w:shd w:val="clear" w:color="auto" w:fill="DAEEF3" w:themeFill="accent5" w:themeFillTint="33"/>
            <w:vAlign w:val="bottom"/>
          </w:tcPr>
          <w:p w:rsidR="006474FF" w:rsidRPr="00704767" w:rsidRDefault="006474FF" w:rsidP="006474FF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20</w:t>
            </w:r>
          </w:p>
        </w:tc>
        <w:tc>
          <w:tcPr>
            <w:tcW w:w="1140" w:type="dxa"/>
            <w:shd w:val="clear" w:color="auto" w:fill="DAEEF3" w:themeFill="accent5" w:themeFillTint="33"/>
            <w:vAlign w:val="bottom"/>
          </w:tcPr>
          <w:p w:rsidR="006474FF" w:rsidRPr="00704767" w:rsidRDefault="006474FF" w:rsidP="006474FF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20</w:t>
            </w:r>
          </w:p>
        </w:tc>
      </w:tr>
      <w:tr w:rsidR="006474FF" w:rsidRPr="00704767" w:rsidTr="006474FF">
        <w:trPr>
          <w:cantSplit/>
        </w:trPr>
        <w:tc>
          <w:tcPr>
            <w:tcW w:w="3748" w:type="dxa"/>
            <w:shd w:val="clear" w:color="auto" w:fill="DAEEF3" w:themeFill="accent5" w:themeFillTint="33"/>
          </w:tcPr>
          <w:p w:rsidR="006474FF" w:rsidRPr="00704767" w:rsidRDefault="006474FF" w:rsidP="006474FF">
            <w:pPr>
              <w:pStyle w:val="ConsPlusNormal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Количество организованных и проведенных фестивалей "В семье единой"</w:t>
            </w:r>
          </w:p>
        </w:tc>
        <w:tc>
          <w:tcPr>
            <w:tcW w:w="583" w:type="dxa"/>
            <w:shd w:val="clear" w:color="auto" w:fill="DAEEF3" w:themeFill="accent5" w:themeFillTint="33"/>
            <w:vAlign w:val="bottom"/>
          </w:tcPr>
          <w:p w:rsidR="006474FF" w:rsidRPr="00704767" w:rsidRDefault="006474FF" w:rsidP="006474FF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ед.</w:t>
            </w:r>
          </w:p>
        </w:tc>
        <w:tc>
          <w:tcPr>
            <w:tcW w:w="977" w:type="dxa"/>
            <w:shd w:val="clear" w:color="auto" w:fill="DAEEF3" w:themeFill="accent5" w:themeFillTint="33"/>
            <w:vAlign w:val="bottom"/>
          </w:tcPr>
          <w:p w:rsidR="006474FF" w:rsidRPr="00704767" w:rsidRDefault="006474FF" w:rsidP="006474FF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DAEEF3" w:themeFill="accent5" w:themeFillTint="33"/>
            <w:vAlign w:val="bottom"/>
          </w:tcPr>
          <w:p w:rsidR="006474FF" w:rsidRPr="00704767" w:rsidRDefault="006474FF" w:rsidP="006474FF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</w:t>
            </w:r>
          </w:p>
        </w:tc>
        <w:tc>
          <w:tcPr>
            <w:tcW w:w="1194" w:type="dxa"/>
            <w:shd w:val="clear" w:color="auto" w:fill="DAEEF3" w:themeFill="accent5" w:themeFillTint="33"/>
            <w:vAlign w:val="bottom"/>
          </w:tcPr>
          <w:p w:rsidR="006474FF" w:rsidRPr="00704767" w:rsidRDefault="006474FF" w:rsidP="006474FF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</w:t>
            </w:r>
          </w:p>
        </w:tc>
        <w:tc>
          <w:tcPr>
            <w:tcW w:w="1140" w:type="dxa"/>
            <w:shd w:val="clear" w:color="auto" w:fill="DAEEF3" w:themeFill="accent5" w:themeFillTint="33"/>
            <w:vAlign w:val="bottom"/>
          </w:tcPr>
          <w:p w:rsidR="006474FF" w:rsidRPr="00704767" w:rsidRDefault="006474FF" w:rsidP="006474FF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</w:t>
            </w:r>
          </w:p>
        </w:tc>
        <w:tc>
          <w:tcPr>
            <w:tcW w:w="1140" w:type="dxa"/>
            <w:shd w:val="clear" w:color="auto" w:fill="DAEEF3" w:themeFill="accent5" w:themeFillTint="33"/>
            <w:vAlign w:val="bottom"/>
          </w:tcPr>
          <w:p w:rsidR="006474FF" w:rsidRPr="00704767" w:rsidRDefault="006474FF" w:rsidP="006474FF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</w:t>
            </w:r>
          </w:p>
        </w:tc>
      </w:tr>
      <w:tr w:rsidR="006474FF" w:rsidRPr="00704767" w:rsidTr="006474FF">
        <w:trPr>
          <w:cantSplit/>
        </w:trPr>
        <w:tc>
          <w:tcPr>
            <w:tcW w:w="3748" w:type="dxa"/>
            <w:shd w:val="clear" w:color="auto" w:fill="DAEEF3" w:themeFill="accent5" w:themeFillTint="33"/>
          </w:tcPr>
          <w:p w:rsidR="006474FF" w:rsidRPr="00704767" w:rsidRDefault="006474FF" w:rsidP="006474FF">
            <w:pPr>
              <w:pStyle w:val="ConsPlusNormal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Количество новостных сообщений на радио о действиях при угрозе возникновения террористических актов в местах массового пребывания людей</w:t>
            </w:r>
          </w:p>
        </w:tc>
        <w:tc>
          <w:tcPr>
            <w:tcW w:w="583" w:type="dxa"/>
            <w:shd w:val="clear" w:color="auto" w:fill="DAEEF3" w:themeFill="accent5" w:themeFillTint="33"/>
            <w:vAlign w:val="bottom"/>
          </w:tcPr>
          <w:p w:rsidR="006474FF" w:rsidRPr="00704767" w:rsidRDefault="006474FF" w:rsidP="006474FF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ед.</w:t>
            </w:r>
          </w:p>
        </w:tc>
        <w:tc>
          <w:tcPr>
            <w:tcW w:w="977" w:type="dxa"/>
            <w:shd w:val="clear" w:color="auto" w:fill="DAEEF3" w:themeFill="accent5" w:themeFillTint="33"/>
            <w:vAlign w:val="bottom"/>
          </w:tcPr>
          <w:p w:rsidR="006474FF" w:rsidRPr="00704767" w:rsidRDefault="006474FF" w:rsidP="006474FF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20</w:t>
            </w:r>
          </w:p>
        </w:tc>
        <w:tc>
          <w:tcPr>
            <w:tcW w:w="992" w:type="dxa"/>
            <w:shd w:val="clear" w:color="auto" w:fill="DAEEF3" w:themeFill="accent5" w:themeFillTint="33"/>
            <w:vAlign w:val="bottom"/>
          </w:tcPr>
          <w:p w:rsidR="006474FF" w:rsidRPr="00704767" w:rsidRDefault="006474FF" w:rsidP="006474FF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20</w:t>
            </w:r>
          </w:p>
        </w:tc>
        <w:tc>
          <w:tcPr>
            <w:tcW w:w="1194" w:type="dxa"/>
            <w:shd w:val="clear" w:color="auto" w:fill="DAEEF3" w:themeFill="accent5" w:themeFillTint="33"/>
            <w:vAlign w:val="bottom"/>
          </w:tcPr>
          <w:p w:rsidR="006474FF" w:rsidRPr="00704767" w:rsidRDefault="006474FF" w:rsidP="006474FF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</w:p>
          <w:p w:rsidR="006474FF" w:rsidRPr="00704767" w:rsidRDefault="006474FF" w:rsidP="006474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474FF" w:rsidRPr="00704767" w:rsidRDefault="006474FF" w:rsidP="006474FF">
            <w:pPr>
              <w:tabs>
                <w:tab w:val="left" w:pos="83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40" w:type="dxa"/>
            <w:shd w:val="clear" w:color="auto" w:fill="DAEEF3" w:themeFill="accent5" w:themeFillTint="33"/>
            <w:vAlign w:val="bottom"/>
          </w:tcPr>
          <w:p w:rsidR="006474FF" w:rsidRPr="00704767" w:rsidRDefault="006474FF" w:rsidP="006474FF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</w:p>
          <w:p w:rsidR="006474FF" w:rsidRPr="00704767" w:rsidRDefault="006474FF" w:rsidP="006474FF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</w:p>
          <w:p w:rsidR="006474FF" w:rsidRPr="00704767" w:rsidRDefault="006474FF" w:rsidP="006474FF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</w:p>
          <w:p w:rsidR="006474FF" w:rsidRPr="00704767" w:rsidRDefault="006474FF" w:rsidP="006474FF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20</w:t>
            </w:r>
          </w:p>
        </w:tc>
        <w:tc>
          <w:tcPr>
            <w:tcW w:w="1140" w:type="dxa"/>
            <w:shd w:val="clear" w:color="auto" w:fill="DAEEF3" w:themeFill="accent5" w:themeFillTint="33"/>
            <w:vAlign w:val="bottom"/>
          </w:tcPr>
          <w:p w:rsidR="006474FF" w:rsidRPr="00704767" w:rsidRDefault="006474FF" w:rsidP="006474FF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20</w:t>
            </w:r>
          </w:p>
        </w:tc>
      </w:tr>
      <w:tr w:rsidR="006474FF" w:rsidRPr="00704767" w:rsidTr="006474FF">
        <w:trPr>
          <w:cantSplit/>
        </w:trPr>
        <w:tc>
          <w:tcPr>
            <w:tcW w:w="3748" w:type="dxa"/>
            <w:shd w:val="clear" w:color="auto" w:fill="DAEEF3" w:themeFill="accent5" w:themeFillTint="33"/>
          </w:tcPr>
          <w:p w:rsidR="006474FF" w:rsidRPr="00704767" w:rsidRDefault="006474FF" w:rsidP="006474FF">
            <w:pPr>
              <w:pStyle w:val="ConsPlusNormal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Количество мест массового пребывания люде</w:t>
            </w:r>
            <w:proofErr w:type="gramStart"/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й(</w:t>
            </w:r>
            <w:proofErr w:type="gramEnd"/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зданий), оборудованных средствами инженерной защиты и инженерно- техническими средствами охраны</w:t>
            </w:r>
          </w:p>
        </w:tc>
        <w:tc>
          <w:tcPr>
            <w:tcW w:w="583" w:type="dxa"/>
            <w:shd w:val="clear" w:color="auto" w:fill="DAEEF3" w:themeFill="accent5" w:themeFillTint="33"/>
            <w:vAlign w:val="bottom"/>
          </w:tcPr>
          <w:p w:rsidR="006474FF" w:rsidRPr="00704767" w:rsidRDefault="006474FF" w:rsidP="006474FF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ед.</w:t>
            </w:r>
          </w:p>
        </w:tc>
        <w:tc>
          <w:tcPr>
            <w:tcW w:w="977" w:type="dxa"/>
            <w:shd w:val="clear" w:color="auto" w:fill="DAEEF3" w:themeFill="accent5" w:themeFillTint="33"/>
            <w:vAlign w:val="bottom"/>
          </w:tcPr>
          <w:p w:rsidR="006474FF" w:rsidRPr="00704767" w:rsidRDefault="006474FF" w:rsidP="006474FF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DAEEF3" w:themeFill="accent5" w:themeFillTint="33"/>
            <w:vAlign w:val="bottom"/>
          </w:tcPr>
          <w:p w:rsidR="006474FF" w:rsidRPr="00704767" w:rsidRDefault="006474FF" w:rsidP="006474FF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11</w:t>
            </w:r>
          </w:p>
        </w:tc>
        <w:tc>
          <w:tcPr>
            <w:tcW w:w="1194" w:type="dxa"/>
            <w:shd w:val="clear" w:color="auto" w:fill="DAEEF3" w:themeFill="accent5" w:themeFillTint="33"/>
            <w:vAlign w:val="bottom"/>
          </w:tcPr>
          <w:p w:rsidR="006474FF" w:rsidRPr="00704767" w:rsidRDefault="006474FF" w:rsidP="006474FF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</w:p>
          <w:p w:rsidR="006474FF" w:rsidRDefault="006474FF" w:rsidP="006474FF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-</w:t>
            </w:r>
          </w:p>
          <w:p w:rsidR="006474FF" w:rsidRPr="00704767" w:rsidRDefault="006474FF" w:rsidP="006474FF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</w:p>
          <w:p w:rsidR="006474FF" w:rsidRPr="00704767" w:rsidRDefault="006474FF" w:rsidP="006474FF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</w:p>
          <w:p w:rsidR="006474FF" w:rsidRPr="00704767" w:rsidRDefault="006474FF" w:rsidP="006474FF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</w:p>
        </w:tc>
        <w:tc>
          <w:tcPr>
            <w:tcW w:w="1140" w:type="dxa"/>
            <w:shd w:val="clear" w:color="auto" w:fill="DAEEF3" w:themeFill="accent5" w:themeFillTint="33"/>
            <w:vAlign w:val="bottom"/>
          </w:tcPr>
          <w:p w:rsidR="006474FF" w:rsidRPr="00704767" w:rsidRDefault="006474FF" w:rsidP="006474FF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-</w:t>
            </w:r>
          </w:p>
        </w:tc>
        <w:tc>
          <w:tcPr>
            <w:tcW w:w="1140" w:type="dxa"/>
            <w:shd w:val="clear" w:color="auto" w:fill="DAEEF3" w:themeFill="accent5" w:themeFillTint="33"/>
            <w:vAlign w:val="bottom"/>
          </w:tcPr>
          <w:p w:rsidR="006474FF" w:rsidRPr="00704767" w:rsidRDefault="006474FF" w:rsidP="006474FF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-</w:t>
            </w:r>
          </w:p>
        </w:tc>
      </w:tr>
      <w:tr w:rsidR="006474FF" w:rsidRPr="00704767" w:rsidTr="006474FF">
        <w:trPr>
          <w:cantSplit/>
        </w:trPr>
        <w:tc>
          <w:tcPr>
            <w:tcW w:w="3748" w:type="dxa"/>
            <w:shd w:val="clear" w:color="auto" w:fill="DAEEF3" w:themeFill="accent5" w:themeFillTint="33"/>
          </w:tcPr>
          <w:p w:rsidR="006474FF" w:rsidRPr="00704767" w:rsidRDefault="006474FF" w:rsidP="006474FF">
            <w:pPr>
              <w:pStyle w:val="ConsPlusNormal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 xml:space="preserve">Количество организованных и проведенных мероприятий, направленных на профилактику правонарушений и наркомании среди </w:t>
            </w: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 xml:space="preserve">молодежи в возрасте 14-18 лет и </w:t>
            </w: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 xml:space="preserve">обучающихся муниципальных образовательных учреждений (конкурсы, слеты, акции </w:t>
            </w: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 xml:space="preserve">форумы, социологические исследования, лекции </w:t>
            </w: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и другие мероприятия)</w:t>
            </w:r>
          </w:p>
        </w:tc>
        <w:tc>
          <w:tcPr>
            <w:tcW w:w="583" w:type="dxa"/>
            <w:shd w:val="clear" w:color="auto" w:fill="DAEEF3" w:themeFill="accent5" w:themeFillTint="33"/>
            <w:vAlign w:val="bottom"/>
          </w:tcPr>
          <w:p w:rsidR="006474FF" w:rsidRPr="00704767" w:rsidRDefault="006474FF" w:rsidP="006474FF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ед.</w:t>
            </w:r>
          </w:p>
        </w:tc>
        <w:tc>
          <w:tcPr>
            <w:tcW w:w="977" w:type="dxa"/>
            <w:shd w:val="clear" w:color="auto" w:fill="DAEEF3" w:themeFill="accent5" w:themeFillTint="33"/>
            <w:vAlign w:val="bottom"/>
          </w:tcPr>
          <w:p w:rsidR="006474FF" w:rsidRPr="00704767" w:rsidRDefault="006474FF" w:rsidP="006474FF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DAEEF3" w:themeFill="accent5" w:themeFillTint="33"/>
            <w:vAlign w:val="bottom"/>
          </w:tcPr>
          <w:p w:rsidR="006474FF" w:rsidRPr="00704767" w:rsidRDefault="006474FF" w:rsidP="006474FF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10</w:t>
            </w:r>
          </w:p>
        </w:tc>
        <w:tc>
          <w:tcPr>
            <w:tcW w:w="1194" w:type="dxa"/>
            <w:shd w:val="clear" w:color="auto" w:fill="DAEEF3" w:themeFill="accent5" w:themeFillTint="33"/>
            <w:vAlign w:val="bottom"/>
          </w:tcPr>
          <w:p w:rsidR="006474FF" w:rsidRPr="00704767" w:rsidRDefault="006474FF" w:rsidP="006474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40" w:type="dxa"/>
            <w:shd w:val="clear" w:color="auto" w:fill="DAEEF3" w:themeFill="accent5" w:themeFillTint="33"/>
            <w:vAlign w:val="bottom"/>
          </w:tcPr>
          <w:p w:rsidR="006474FF" w:rsidRPr="00704767" w:rsidRDefault="006474FF" w:rsidP="006474FF">
            <w:pPr>
              <w:tabs>
                <w:tab w:val="left" w:pos="69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40" w:type="dxa"/>
            <w:shd w:val="clear" w:color="auto" w:fill="DAEEF3" w:themeFill="accent5" w:themeFillTint="33"/>
            <w:vAlign w:val="bottom"/>
          </w:tcPr>
          <w:p w:rsidR="006474FF" w:rsidRPr="00704767" w:rsidRDefault="006474FF" w:rsidP="006474FF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6</w:t>
            </w:r>
          </w:p>
        </w:tc>
      </w:tr>
      <w:tr w:rsidR="006474FF" w:rsidRPr="00704767" w:rsidTr="006474FF">
        <w:trPr>
          <w:cantSplit/>
        </w:trPr>
        <w:tc>
          <w:tcPr>
            <w:tcW w:w="3748" w:type="dxa"/>
            <w:shd w:val="clear" w:color="auto" w:fill="DAEEF3" w:themeFill="accent5" w:themeFillTint="33"/>
          </w:tcPr>
          <w:p w:rsidR="006474FF" w:rsidRPr="00704767" w:rsidRDefault="006474FF" w:rsidP="006474FF">
            <w:pPr>
              <w:pStyle w:val="ConsPlusNormal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Количество</w:t>
            </w: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 xml:space="preserve"> молодежи в возрасте 14-18 лет и</w:t>
            </w: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 xml:space="preserve"> обучающихся муниципальных образовательных учреждений, принявших участие в мероприятиях по профилактике правонарушений и наркомании</w:t>
            </w:r>
          </w:p>
        </w:tc>
        <w:tc>
          <w:tcPr>
            <w:tcW w:w="583" w:type="dxa"/>
            <w:shd w:val="clear" w:color="auto" w:fill="DAEEF3" w:themeFill="accent5" w:themeFillTint="33"/>
            <w:vAlign w:val="bottom"/>
          </w:tcPr>
          <w:p w:rsidR="006474FF" w:rsidRPr="00704767" w:rsidRDefault="006474FF" w:rsidP="006474FF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чел.</w:t>
            </w:r>
          </w:p>
        </w:tc>
        <w:tc>
          <w:tcPr>
            <w:tcW w:w="977" w:type="dxa"/>
            <w:shd w:val="clear" w:color="auto" w:fill="DAEEF3" w:themeFill="accent5" w:themeFillTint="33"/>
            <w:vAlign w:val="bottom"/>
          </w:tcPr>
          <w:p w:rsidR="006474FF" w:rsidRPr="00704767" w:rsidRDefault="006474FF" w:rsidP="006474FF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</w:p>
          <w:p w:rsidR="006474FF" w:rsidRPr="00704767" w:rsidRDefault="006474FF" w:rsidP="006474FF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10677</w:t>
            </w:r>
          </w:p>
        </w:tc>
        <w:tc>
          <w:tcPr>
            <w:tcW w:w="992" w:type="dxa"/>
            <w:shd w:val="clear" w:color="auto" w:fill="DAEEF3" w:themeFill="accent5" w:themeFillTint="33"/>
            <w:vAlign w:val="bottom"/>
          </w:tcPr>
          <w:p w:rsidR="006474FF" w:rsidRPr="00704767" w:rsidRDefault="006474FF" w:rsidP="006474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10250</w:t>
            </w:r>
          </w:p>
        </w:tc>
        <w:tc>
          <w:tcPr>
            <w:tcW w:w="1194" w:type="dxa"/>
            <w:shd w:val="clear" w:color="auto" w:fill="DAEEF3" w:themeFill="accent5" w:themeFillTint="33"/>
            <w:vAlign w:val="bottom"/>
          </w:tcPr>
          <w:p w:rsidR="006474FF" w:rsidRPr="00704767" w:rsidRDefault="006474FF" w:rsidP="006474FF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7700</w:t>
            </w:r>
          </w:p>
        </w:tc>
        <w:tc>
          <w:tcPr>
            <w:tcW w:w="1140" w:type="dxa"/>
            <w:shd w:val="clear" w:color="auto" w:fill="DAEEF3" w:themeFill="accent5" w:themeFillTint="33"/>
            <w:vAlign w:val="bottom"/>
          </w:tcPr>
          <w:p w:rsidR="006474FF" w:rsidRPr="00704767" w:rsidRDefault="006474FF" w:rsidP="006474FF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8000</w:t>
            </w:r>
          </w:p>
        </w:tc>
        <w:tc>
          <w:tcPr>
            <w:tcW w:w="1140" w:type="dxa"/>
            <w:shd w:val="clear" w:color="auto" w:fill="DAEEF3" w:themeFill="accent5" w:themeFillTint="33"/>
            <w:vAlign w:val="bottom"/>
          </w:tcPr>
          <w:p w:rsidR="006474FF" w:rsidRPr="00704767" w:rsidRDefault="006474FF" w:rsidP="006474FF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8000</w:t>
            </w:r>
          </w:p>
        </w:tc>
      </w:tr>
      <w:tr w:rsidR="006474FF" w:rsidRPr="00704767" w:rsidTr="006474FF">
        <w:trPr>
          <w:cantSplit/>
        </w:trPr>
        <w:tc>
          <w:tcPr>
            <w:tcW w:w="3748" w:type="dxa"/>
            <w:shd w:val="clear" w:color="auto" w:fill="DAEEF3" w:themeFill="accent5" w:themeFillTint="33"/>
          </w:tcPr>
          <w:p w:rsidR="006474FF" w:rsidRPr="00704767" w:rsidRDefault="006474FF" w:rsidP="006474FF">
            <w:pPr>
              <w:pStyle w:val="ConsPlusNormal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lastRenderedPageBreak/>
              <w:t xml:space="preserve">Количество оборудования (аппаратно-программные обучающие комплексы по </w:t>
            </w:r>
            <w:hyperlink r:id="rId4" w:history="1">
              <w:r w:rsidRPr="00704767">
                <w:rPr>
                  <w:rFonts w:ascii="Times New Roman" w:hAnsi="Times New Roman" w:cs="Times New Roman"/>
                  <w:color w:val="003300"/>
                  <w:sz w:val="24"/>
                  <w:szCs w:val="24"/>
                </w:rPr>
                <w:t>правилам</w:t>
              </w:r>
            </w:hyperlink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 xml:space="preserve"> дорожного движения, </w:t>
            </w: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 xml:space="preserve">интерактивные комплексы, </w:t>
            </w: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стенды и др.), пособий, информационно-методических материалов, полученных муниципальными образовательными учреждениями</w:t>
            </w:r>
          </w:p>
        </w:tc>
        <w:tc>
          <w:tcPr>
            <w:tcW w:w="583" w:type="dxa"/>
            <w:shd w:val="clear" w:color="auto" w:fill="DAEEF3" w:themeFill="accent5" w:themeFillTint="33"/>
            <w:vAlign w:val="bottom"/>
          </w:tcPr>
          <w:p w:rsidR="006474FF" w:rsidRPr="00704767" w:rsidRDefault="006474FF" w:rsidP="006474FF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ед.</w:t>
            </w:r>
          </w:p>
        </w:tc>
        <w:tc>
          <w:tcPr>
            <w:tcW w:w="977" w:type="dxa"/>
            <w:shd w:val="clear" w:color="auto" w:fill="DAEEF3" w:themeFill="accent5" w:themeFillTint="33"/>
            <w:vAlign w:val="bottom"/>
          </w:tcPr>
          <w:p w:rsidR="006474FF" w:rsidRPr="00704767" w:rsidRDefault="006474FF" w:rsidP="006474FF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11</w:t>
            </w:r>
          </w:p>
        </w:tc>
        <w:tc>
          <w:tcPr>
            <w:tcW w:w="992" w:type="dxa"/>
            <w:shd w:val="clear" w:color="auto" w:fill="DAEEF3" w:themeFill="accent5" w:themeFillTint="33"/>
            <w:vAlign w:val="bottom"/>
          </w:tcPr>
          <w:p w:rsidR="006474FF" w:rsidRPr="00704767" w:rsidRDefault="006474FF" w:rsidP="006474FF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9</w:t>
            </w:r>
          </w:p>
        </w:tc>
        <w:tc>
          <w:tcPr>
            <w:tcW w:w="1194" w:type="dxa"/>
            <w:shd w:val="clear" w:color="auto" w:fill="DAEEF3" w:themeFill="accent5" w:themeFillTint="33"/>
            <w:vAlign w:val="bottom"/>
          </w:tcPr>
          <w:p w:rsidR="006474FF" w:rsidRPr="00704767" w:rsidRDefault="006474FF" w:rsidP="006474FF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10</w:t>
            </w:r>
          </w:p>
        </w:tc>
        <w:tc>
          <w:tcPr>
            <w:tcW w:w="1140" w:type="dxa"/>
            <w:shd w:val="clear" w:color="auto" w:fill="DAEEF3" w:themeFill="accent5" w:themeFillTint="33"/>
            <w:vAlign w:val="bottom"/>
          </w:tcPr>
          <w:p w:rsidR="006474FF" w:rsidRPr="00704767" w:rsidRDefault="006474FF" w:rsidP="006474FF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10</w:t>
            </w:r>
          </w:p>
        </w:tc>
        <w:tc>
          <w:tcPr>
            <w:tcW w:w="1140" w:type="dxa"/>
            <w:shd w:val="clear" w:color="auto" w:fill="DAEEF3" w:themeFill="accent5" w:themeFillTint="33"/>
            <w:vAlign w:val="bottom"/>
          </w:tcPr>
          <w:p w:rsidR="006474FF" w:rsidRPr="00704767" w:rsidRDefault="006474FF" w:rsidP="006474FF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10</w:t>
            </w:r>
          </w:p>
        </w:tc>
      </w:tr>
      <w:tr w:rsidR="006474FF" w:rsidRPr="00704767" w:rsidTr="006474FF">
        <w:trPr>
          <w:cantSplit/>
          <w:trHeight w:val="1247"/>
        </w:trPr>
        <w:tc>
          <w:tcPr>
            <w:tcW w:w="3748" w:type="dxa"/>
            <w:shd w:val="clear" w:color="auto" w:fill="DAEEF3" w:themeFill="accent5" w:themeFillTint="33"/>
          </w:tcPr>
          <w:p w:rsidR="006474FF" w:rsidRPr="00704767" w:rsidRDefault="006474FF" w:rsidP="006474FF">
            <w:pPr>
              <w:pStyle w:val="ConsPlusNormal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Количество муниципальных образовательных учреждений, получивших оборудование, пособия, информационно-методические материалы</w:t>
            </w:r>
          </w:p>
        </w:tc>
        <w:tc>
          <w:tcPr>
            <w:tcW w:w="583" w:type="dxa"/>
            <w:shd w:val="clear" w:color="auto" w:fill="DAEEF3" w:themeFill="accent5" w:themeFillTint="33"/>
            <w:vAlign w:val="bottom"/>
          </w:tcPr>
          <w:p w:rsidR="006474FF" w:rsidRPr="00704767" w:rsidRDefault="006474FF" w:rsidP="006474FF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ед.</w:t>
            </w:r>
          </w:p>
        </w:tc>
        <w:tc>
          <w:tcPr>
            <w:tcW w:w="977" w:type="dxa"/>
            <w:shd w:val="clear" w:color="auto" w:fill="DAEEF3" w:themeFill="accent5" w:themeFillTint="33"/>
            <w:vAlign w:val="bottom"/>
          </w:tcPr>
          <w:p w:rsidR="006474FF" w:rsidRPr="00704767" w:rsidRDefault="006474FF" w:rsidP="006474FF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11</w:t>
            </w:r>
          </w:p>
        </w:tc>
        <w:tc>
          <w:tcPr>
            <w:tcW w:w="992" w:type="dxa"/>
            <w:shd w:val="clear" w:color="auto" w:fill="DAEEF3" w:themeFill="accent5" w:themeFillTint="33"/>
            <w:vAlign w:val="bottom"/>
          </w:tcPr>
          <w:p w:rsidR="006474FF" w:rsidRPr="00704767" w:rsidRDefault="006474FF" w:rsidP="006474FF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9</w:t>
            </w:r>
          </w:p>
        </w:tc>
        <w:tc>
          <w:tcPr>
            <w:tcW w:w="1194" w:type="dxa"/>
            <w:shd w:val="clear" w:color="auto" w:fill="DAEEF3" w:themeFill="accent5" w:themeFillTint="33"/>
            <w:vAlign w:val="bottom"/>
          </w:tcPr>
          <w:p w:rsidR="006474FF" w:rsidRPr="00704767" w:rsidRDefault="006474FF" w:rsidP="006474FF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10</w:t>
            </w:r>
          </w:p>
        </w:tc>
        <w:tc>
          <w:tcPr>
            <w:tcW w:w="1140" w:type="dxa"/>
            <w:shd w:val="clear" w:color="auto" w:fill="DAEEF3" w:themeFill="accent5" w:themeFillTint="33"/>
            <w:vAlign w:val="bottom"/>
          </w:tcPr>
          <w:p w:rsidR="006474FF" w:rsidRPr="00704767" w:rsidRDefault="006474FF" w:rsidP="006474FF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10</w:t>
            </w:r>
          </w:p>
        </w:tc>
        <w:tc>
          <w:tcPr>
            <w:tcW w:w="1140" w:type="dxa"/>
            <w:shd w:val="clear" w:color="auto" w:fill="DAEEF3" w:themeFill="accent5" w:themeFillTint="33"/>
            <w:vAlign w:val="bottom"/>
          </w:tcPr>
          <w:p w:rsidR="006474FF" w:rsidRPr="00704767" w:rsidRDefault="006474FF" w:rsidP="006474FF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10</w:t>
            </w:r>
          </w:p>
        </w:tc>
      </w:tr>
      <w:tr w:rsidR="006474FF" w:rsidRPr="00704767" w:rsidTr="006474FF">
        <w:trPr>
          <w:cantSplit/>
        </w:trPr>
        <w:tc>
          <w:tcPr>
            <w:tcW w:w="3748" w:type="dxa"/>
            <w:shd w:val="clear" w:color="auto" w:fill="DAEEF3" w:themeFill="accent5" w:themeFillTint="33"/>
          </w:tcPr>
          <w:p w:rsidR="006474FF" w:rsidRPr="00704767" w:rsidRDefault="006474FF" w:rsidP="006474FF">
            <w:pPr>
              <w:pStyle w:val="ConsPlusNormal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proofErr w:type="gramStart"/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Количество граждан, обеспеченных материальной поддержкой, принимающих участие в охране общественного порядка в муниципальном образования «Город Саратов» в составе народной дружины</w:t>
            </w:r>
            <w:proofErr w:type="gramEnd"/>
          </w:p>
        </w:tc>
        <w:tc>
          <w:tcPr>
            <w:tcW w:w="583" w:type="dxa"/>
            <w:shd w:val="clear" w:color="auto" w:fill="DAEEF3" w:themeFill="accent5" w:themeFillTint="33"/>
            <w:vAlign w:val="bottom"/>
          </w:tcPr>
          <w:p w:rsidR="006474FF" w:rsidRPr="00704767" w:rsidRDefault="006474FF" w:rsidP="006474FF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чел.</w:t>
            </w:r>
          </w:p>
        </w:tc>
        <w:tc>
          <w:tcPr>
            <w:tcW w:w="977" w:type="dxa"/>
            <w:shd w:val="clear" w:color="auto" w:fill="DAEEF3" w:themeFill="accent5" w:themeFillTint="33"/>
            <w:vAlign w:val="bottom"/>
          </w:tcPr>
          <w:p w:rsidR="006474FF" w:rsidRPr="00704767" w:rsidRDefault="006474FF" w:rsidP="006474FF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166</w:t>
            </w:r>
          </w:p>
        </w:tc>
        <w:tc>
          <w:tcPr>
            <w:tcW w:w="992" w:type="dxa"/>
            <w:shd w:val="clear" w:color="auto" w:fill="DAEEF3" w:themeFill="accent5" w:themeFillTint="33"/>
            <w:vAlign w:val="bottom"/>
          </w:tcPr>
          <w:p w:rsidR="006474FF" w:rsidRPr="00704767" w:rsidRDefault="006474FF" w:rsidP="006474FF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150</w:t>
            </w:r>
          </w:p>
        </w:tc>
        <w:tc>
          <w:tcPr>
            <w:tcW w:w="1194" w:type="dxa"/>
            <w:shd w:val="clear" w:color="auto" w:fill="DAEEF3" w:themeFill="accent5" w:themeFillTint="33"/>
            <w:vAlign w:val="bottom"/>
          </w:tcPr>
          <w:p w:rsidR="006474FF" w:rsidRPr="00704767" w:rsidRDefault="006474FF" w:rsidP="006474FF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150</w:t>
            </w:r>
          </w:p>
        </w:tc>
        <w:tc>
          <w:tcPr>
            <w:tcW w:w="1140" w:type="dxa"/>
            <w:shd w:val="clear" w:color="auto" w:fill="DAEEF3" w:themeFill="accent5" w:themeFillTint="33"/>
            <w:vAlign w:val="bottom"/>
          </w:tcPr>
          <w:p w:rsidR="006474FF" w:rsidRPr="00704767" w:rsidRDefault="006474FF" w:rsidP="006474FF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150</w:t>
            </w:r>
          </w:p>
        </w:tc>
        <w:tc>
          <w:tcPr>
            <w:tcW w:w="1140" w:type="dxa"/>
            <w:shd w:val="clear" w:color="auto" w:fill="DAEEF3" w:themeFill="accent5" w:themeFillTint="33"/>
            <w:vAlign w:val="bottom"/>
          </w:tcPr>
          <w:p w:rsidR="006474FF" w:rsidRPr="00704767" w:rsidRDefault="006474FF" w:rsidP="006474FF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150</w:t>
            </w:r>
          </w:p>
        </w:tc>
      </w:tr>
    </w:tbl>
    <w:p w:rsidR="006474FF" w:rsidRPr="00704767" w:rsidRDefault="006474FF" w:rsidP="006474FF">
      <w:pPr>
        <w:pStyle w:val="a3"/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67F7F" w:rsidRPr="006474FF" w:rsidRDefault="00567F7F" w:rsidP="006474FF"/>
    <w:sectPr w:rsidR="00567F7F" w:rsidRPr="006474FF" w:rsidSect="006474FF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6474FF"/>
    <w:rsid w:val="00080DC1"/>
    <w:rsid w:val="00567F7F"/>
    <w:rsid w:val="006474FF"/>
    <w:rsid w:val="0098134B"/>
    <w:rsid w:val="00AF6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ru v:ext="edit" colors="blu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D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474FF"/>
    <w:pPr>
      <w:spacing w:after="120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4">
    <w:name w:val="Основной текст Знак"/>
    <w:basedOn w:val="a0"/>
    <w:link w:val="a3"/>
    <w:rsid w:val="006474FF"/>
    <w:rPr>
      <w:rFonts w:ascii="Calibri" w:eastAsia="Calibri" w:hAnsi="Calibri" w:cs="Times New Roman"/>
      <w:sz w:val="20"/>
      <w:szCs w:val="20"/>
      <w:lang w:eastAsia="en-US"/>
    </w:rPr>
  </w:style>
  <w:style w:type="paragraph" w:customStyle="1" w:styleId="ConsPlusNormal">
    <w:name w:val="ConsPlusNormal"/>
    <w:rsid w:val="006474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Cell">
    <w:name w:val="ConsPlusCell"/>
    <w:uiPriority w:val="99"/>
    <w:rsid w:val="006474F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7C3F1961BE3F3A86BDF9B94CF6E211A34D7FD58790797E7BD460B16ED5202993DB547E0A5E1AED17MDw0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492</Words>
  <Characters>2808</Characters>
  <Application>Microsoft Office Word</Application>
  <DocSecurity>0</DocSecurity>
  <Lines>23</Lines>
  <Paragraphs>6</Paragraphs>
  <ScaleCrop>false</ScaleCrop>
  <Company/>
  <LinksUpToDate>false</LinksUpToDate>
  <CharactersWithSpaces>3294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4</cp:revision>
  <dcterms:created xsi:type="dcterms:W3CDTF">2019-11-14T12:52:00Z</dcterms:created>
  <dcterms:modified xsi:type="dcterms:W3CDTF">2019-11-15T10:42:00Z</dcterms:modified>
</cp:coreProperties>
</file>